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2311"/>
        <w:tblW w:w="882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5271"/>
      </w:tblGrid>
      <w:tr w:rsidR="007746A0" w:rsidRPr="00FB2654" w14:paraId="7BD0818E" w14:textId="77777777" w:rsidTr="007746A0">
        <w:trPr>
          <w:trHeight w:val="112"/>
        </w:trPr>
        <w:tc>
          <w:tcPr>
            <w:tcW w:w="8821" w:type="dxa"/>
            <w:gridSpan w:val="2"/>
            <w:tcBorders>
              <w:right w:val="single" w:sz="18" w:space="0" w:color="808080"/>
            </w:tcBorders>
          </w:tcPr>
          <w:p w14:paraId="08A34D13" w14:textId="0E59E859" w:rsidR="007746A0" w:rsidRPr="00FB2654" w:rsidRDefault="007746A0" w:rsidP="002618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AVISO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LICITAÇÃO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N°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01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DA</w:t>
            </w:r>
            <w:r w:rsidRPr="00FB2654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CONCORRÊNCIA</w:t>
            </w:r>
            <w:r w:rsidRPr="00FB2654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="00361015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00</w:t>
            </w:r>
            <w:r w:rsidR="00D53968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5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5</w:t>
            </w:r>
          </w:p>
        </w:tc>
      </w:tr>
      <w:tr w:rsidR="007746A0" w:rsidRPr="00EC5772" w14:paraId="7C358405" w14:textId="77777777" w:rsidTr="0026189A">
        <w:trPr>
          <w:trHeight w:val="240"/>
        </w:trPr>
        <w:tc>
          <w:tcPr>
            <w:tcW w:w="3550" w:type="dxa"/>
          </w:tcPr>
          <w:p w14:paraId="0907128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Nº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processo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6F5DCAAF" w14:textId="7943F639" w:rsidR="007746A0" w:rsidRPr="00FB2654" w:rsidRDefault="00716F9E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53968" w:rsidRPr="00D53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00022.001116/2025-74</w:t>
            </w:r>
          </w:p>
        </w:tc>
      </w:tr>
      <w:tr w:rsidR="007746A0" w:rsidRPr="00EC5772" w14:paraId="250221DD" w14:textId="77777777" w:rsidTr="0026189A">
        <w:trPr>
          <w:trHeight w:val="345"/>
        </w:trPr>
        <w:tc>
          <w:tcPr>
            <w:tcW w:w="3550" w:type="dxa"/>
          </w:tcPr>
          <w:p w14:paraId="2C16BC1D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de Litação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F3B679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CONCORRÊNCIA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ELETRÔNICA</w:t>
            </w:r>
          </w:p>
        </w:tc>
      </w:tr>
      <w:tr w:rsidR="007746A0" w:rsidRPr="00EC5772" w14:paraId="694C2EAD" w14:textId="77777777" w:rsidTr="007746A0">
        <w:trPr>
          <w:trHeight w:val="133"/>
        </w:trPr>
        <w:tc>
          <w:tcPr>
            <w:tcW w:w="3550" w:type="dxa"/>
          </w:tcPr>
          <w:p w14:paraId="5DD9E7A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B983594" w14:textId="7F953AA1" w:rsidR="007746A0" w:rsidRPr="00FB2654" w:rsidRDefault="008078CE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Menor Preço</w:t>
            </w:r>
          </w:p>
        </w:tc>
      </w:tr>
      <w:tr w:rsidR="007746A0" w:rsidRPr="00EC5772" w14:paraId="2E4C2DB9" w14:textId="77777777" w:rsidTr="007746A0">
        <w:trPr>
          <w:trHeight w:val="768"/>
        </w:trPr>
        <w:tc>
          <w:tcPr>
            <w:tcW w:w="3550" w:type="dxa"/>
          </w:tcPr>
          <w:p w14:paraId="2AA7A0BB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7BCDDF66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3C4EDCB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3876529D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Cs/>
                <w:sz w:val="24"/>
                <w:szCs w:val="24"/>
              </w:rPr>
              <w:t>UASG: 931421</w:t>
            </w:r>
          </w:p>
        </w:tc>
      </w:tr>
      <w:tr w:rsidR="007746A0" w:rsidRPr="00EC5772" w14:paraId="6CCA14D2" w14:textId="77777777" w:rsidTr="007746A0">
        <w:trPr>
          <w:trHeight w:val="1290"/>
        </w:trPr>
        <w:tc>
          <w:tcPr>
            <w:tcW w:w="3550" w:type="dxa"/>
          </w:tcPr>
          <w:p w14:paraId="3B82E02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6DD4E99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1CF9AF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9A36798" w14:textId="1AF738EA" w:rsidR="007746A0" w:rsidRPr="00FB2654" w:rsidRDefault="00D53968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39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Contratação de empresa especializada para execução da Reforma da Igreja de Nossa Senhora das Mercês, localizada no município de Jaicós–PI</w:t>
            </w:r>
            <w:r w:rsidR="008078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7746A0" w:rsidRPr="00EC5772" w14:paraId="234B0802" w14:textId="77777777" w:rsidTr="00B8773D">
        <w:trPr>
          <w:trHeight w:val="607"/>
        </w:trPr>
        <w:tc>
          <w:tcPr>
            <w:tcW w:w="3550" w:type="dxa"/>
          </w:tcPr>
          <w:p w14:paraId="1F8DBDFE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interessados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poderão ter acesso ao texto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BBE7CF0" w14:textId="5B035976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716F9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sede da Secretaria de Estado da Cultura-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</w:t>
            </w:r>
            <w:r w:rsidR="00261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5CBB77C" w14:textId="5809E796" w:rsidR="00845EB8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4"/>
            <w:hyperlink r:id="rId5" w:history="1">
              <w:r w:rsidRPr="00FB265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Tribnal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Contas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licitaçõesweb</w:t>
            </w:r>
            <w:r w:rsidR="002F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hyperlink r:id="rId6" w:history="1">
              <w:r w:rsidR="002F5AA2" w:rsidRPr="002F5AA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Tribunal de Contas do Estado do Piauí</w:t>
              </w:r>
            </w:hyperlink>
            <w:r w:rsidR="002F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46A0" w:rsidRPr="00EC5772" w14:paraId="765618A2" w14:textId="77777777" w:rsidTr="0026189A">
        <w:trPr>
          <w:trHeight w:val="401"/>
        </w:trPr>
        <w:tc>
          <w:tcPr>
            <w:tcW w:w="3550" w:type="dxa"/>
          </w:tcPr>
          <w:p w14:paraId="107F073A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3928071" w14:textId="789CB453" w:rsidR="007746A0" w:rsidRPr="00FB2654" w:rsidRDefault="00787DA7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7" w:history="1">
              <w:r w:rsidR="007746A0" w:rsidRPr="00FB265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</w:tc>
      </w:tr>
      <w:tr w:rsidR="007746A0" w:rsidRPr="00EC5772" w14:paraId="128896FD" w14:textId="77777777" w:rsidTr="0026189A">
        <w:trPr>
          <w:trHeight w:val="664"/>
        </w:trPr>
        <w:tc>
          <w:tcPr>
            <w:tcW w:w="3550" w:type="dxa"/>
          </w:tcPr>
          <w:p w14:paraId="5FFBF7C9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hora do início  das </w:t>
            </w:r>
            <w:r w:rsidRPr="00FB2654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6C6C538" w14:textId="32EB3A26" w:rsidR="007746A0" w:rsidRPr="00E46A7C" w:rsidRDefault="00FE670D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A7C">
              <w:rPr>
                <w:rFonts w:ascii="Times New Roman" w:hAnsi="Times New Roman" w:cs="Times New Roman"/>
                <w:sz w:val="24"/>
                <w:szCs w:val="24"/>
              </w:rPr>
              <w:t>03/10</w:t>
            </w:r>
            <w:r w:rsidR="007746A0" w:rsidRPr="00E46A7C">
              <w:rPr>
                <w:rFonts w:ascii="Times New Roman" w:hAnsi="Times New Roman" w:cs="Times New Roman"/>
                <w:sz w:val="24"/>
                <w:szCs w:val="24"/>
              </w:rPr>
              <w:t>/2025 às 09:00 horas.</w:t>
            </w:r>
          </w:p>
        </w:tc>
      </w:tr>
      <w:tr w:rsidR="007746A0" w:rsidRPr="00EC5772" w14:paraId="62E00771" w14:textId="77777777" w:rsidTr="007746A0">
        <w:trPr>
          <w:trHeight w:val="315"/>
        </w:trPr>
        <w:tc>
          <w:tcPr>
            <w:tcW w:w="3550" w:type="dxa"/>
          </w:tcPr>
          <w:p w14:paraId="1D1530BE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das 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0FBB1C7" w14:textId="0D7611F7" w:rsidR="007746A0" w:rsidRPr="00E46A7C" w:rsidRDefault="00FE670D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94" w:rsidRPr="00E46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46A0" w:rsidRPr="00E46A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7F94" w:rsidRPr="00E46A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6A0" w:rsidRPr="00E46A7C">
              <w:rPr>
                <w:rFonts w:ascii="Times New Roman" w:hAnsi="Times New Roman" w:cs="Times New Roman"/>
                <w:sz w:val="24"/>
                <w:szCs w:val="24"/>
              </w:rPr>
              <w:t xml:space="preserve">/2025 às </w:t>
            </w:r>
            <w:r w:rsidRPr="00E46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00AC" w:rsidRPr="00E46A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E46A7C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5D127C9C" w14:textId="77777777" w:rsidTr="007746A0">
        <w:trPr>
          <w:trHeight w:val="659"/>
        </w:trPr>
        <w:tc>
          <w:tcPr>
            <w:tcW w:w="3550" w:type="dxa"/>
          </w:tcPr>
          <w:p w14:paraId="478A665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  <w:p w14:paraId="238443B0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– sessão pública: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4DAC10EF" w14:textId="4BB65296" w:rsidR="007746A0" w:rsidRPr="00E46A7C" w:rsidRDefault="00FE670D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94" w:rsidRPr="00E46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46A0" w:rsidRPr="00E46A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7F94" w:rsidRPr="00E46A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6A0" w:rsidRPr="00E46A7C">
              <w:rPr>
                <w:rFonts w:ascii="Times New Roman" w:hAnsi="Times New Roman" w:cs="Times New Roman"/>
                <w:sz w:val="24"/>
                <w:szCs w:val="24"/>
              </w:rPr>
              <w:t xml:space="preserve">/2025 às </w:t>
            </w:r>
            <w:r w:rsidRPr="00E46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00AC" w:rsidRPr="00E46A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E46A7C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F51F78" w14:paraId="525AB914" w14:textId="77777777" w:rsidTr="0026189A">
        <w:trPr>
          <w:trHeight w:val="379"/>
        </w:trPr>
        <w:tc>
          <w:tcPr>
            <w:tcW w:w="3550" w:type="dxa"/>
          </w:tcPr>
          <w:p w14:paraId="17E31F8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Valor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F3C9630" w14:textId="75AAA7DA" w:rsidR="007746A0" w:rsidRPr="00FB2654" w:rsidRDefault="00D53968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R$ 642.195,67(seiscentos e quarenta e dois mil, cento e noventa e cinco reais e sessenta e sete centavos).</w:t>
            </w:r>
          </w:p>
        </w:tc>
      </w:tr>
      <w:tr w:rsidR="0026189A" w:rsidRPr="00F51F78" w14:paraId="58F453C3" w14:textId="77777777" w:rsidTr="0026189A">
        <w:trPr>
          <w:trHeight w:val="385"/>
        </w:trPr>
        <w:tc>
          <w:tcPr>
            <w:tcW w:w="3550" w:type="dxa"/>
          </w:tcPr>
          <w:p w14:paraId="340761AB" w14:textId="25DCBC8A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A3AB311" w14:textId="7A4B0285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UG: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E1B6E" w:rsidRPr="006E1B6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51101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16F9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Trabalho</w:t>
            </w:r>
            <w:r w:rsidR="0036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B6E" w:rsidRPr="006E1B6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13.392. 0101. 5061</w:t>
            </w:r>
          </w:p>
        </w:tc>
      </w:tr>
      <w:tr w:rsidR="0026189A" w:rsidRPr="00F51F78" w14:paraId="05CDBE3E" w14:textId="77777777" w:rsidTr="0026189A">
        <w:trPr>
          <w:trHeight w:val="405"/>
        </w:trPr>
        <w:tc>
          <w:tcPr>
            <w:tcW w:w="3550" w:type="dxa"/>
          </w:tcPr>
          <w:p w14:paraId="3AF4E859" w14:textId="13D3A3EC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Fonte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6082679C" w14:textId="0ED9F16C" w:rsidR="0026189A" w:rsidRPr="00FB2654" w:rsidRDefault="006E1B6E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B6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754</w:t>
            </w:r>
          </w:p>
        </w:tc>
      </w:tr>
      <w:tr w:rsidR="0026189A" w:rsidRPr="00F51F78" w14:paraId="3AB881FD" w14:textId="77777777" w:rsidTr="0026189A">
        <w:trPr>
          <w:trHeight w:val="397"/>
        </w:trPr>
        <w:tc>
          <w:tcPr>
            <w:tcW w:w="3550" w:type="dxa"/>
            <w:tcBorders>
              <w:bottom w:val="single" w:sz="6" w:space="0" w:color="808080"/>
            </w:tcBorders>
          </w:tcPr>
          <w:p w14:paraId="5E8AF444" w14:textId="61CFDF92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Natureza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Despe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271" w:type="dxa"/>
            <w:tcBorders>
              <w:bottom w:val="single" w:sz="6" w:space="0" w:color="808080"/>
              <w:right w:val="single" w:sz="18" w:space="0" w:color="808080"/>
            </w:tcBorders>
          </w:tcPr>
          <w:p w14:paraId="13C9AB2C" w14:textId="58E1930C" w:rsidR="0026189A" w:rsidRPr="00716F9E" w:rsidRDefault="00361015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449051</w:t>
            </w:r>
          </w:p>
        </w:tc>
      </w:tr>
    </w:tbl>
    <w:p w14:paraId="5BB9D700" w14:textId="77777777" w:rsidR="0026189A" w:rsidRPr="007746A0" w:rsidRDefault="0026189A" w:rsidP="007746A0"/>
    <w:p w14:paraId="097BF641" w14:textId="020E02B7" w:rsidR="0026189A" w:rsidRPr="00B8773D" w:rsidRDefault="0026189A" w:rsidP="0026189A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sz w:val="24"/>
          <w:szCs w:val="24"/>
          <w:lang w:val="pt-PT" w:eastAsia="en-US"/>
        </w:rPr>
        <w:t xml:space="preserve"> </w:t>
      </w:r>
    </w:p>
    <w:p w14:paraId="5F8D8547" w14:textId="73A2C5A5" w:rsidR="007746A0" w:rsidRPr="00B8773D" w:rsidRDefault="007746A0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3FB4B442" w14:textId="77777777" w:rsidR="00B8773D" w:rsidRPr="00B8773D" w:rsidRDefault="00B8773D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533EEFC0" w14:textId="17071A82" w:rsidR="007746A0" w:rsidRPr="00B8773D" w:rsidRDefault="00371FF9" w:rsidP="00B8773D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b/>
          <w:bCs/>
          <w:i/>
          <w:iCs/>
          <w:sz w:val="24"/>
          <w:szCs w:val="24"/>
          <w:lang w:val="pt-PT" w:eastAsia="en-US"/>
        </w:rPr>
        <w:t>Rodrigo Amorim Oliveira Nunes</w:t>
      </w:r>
    </w:p>
    <w:p w14:paraId="567AE18D" w14:textId="0CB377E3" w:rsidR="007746A0" w:rsidRPr="00B8773D" w:rsidRDefault="007746A0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  <w:r w:rsidRPr="00B8773D">
        <w:rPr>
          <w:rFonts w:eastAsia="Cambria"/>
          <w:sz w:val="24"/>
          <w:szCs w:val="24"/>
          <w:lang w:val="pt-PT" w:eastAsia="en-US"/>
        </w:rPr>
        <w:t>Secretári</w:t>
      </w:r>
      <w:r w:rsidR="00371FF9">
        <w:rPr>
          <w:rFonts w:eastAsia="Cambria"/>
          <w:sz w:val="24"/>
          <w:szCs w:val="24"/>
          <w:lang w:val="pt-PT" w:eastAsia="en-US"/>
        </w:rPr>
        <w:t>o</w:t>
      </w:r>
      <w:r w:rsidRPr="00B8773D">
        <w:rPr>
          <w:rFonts w:eastAsia="Cambria"/>
          <w:sz w:val="24"/>
          <w:szCs w:val="24"/>
          <w:lang w:val="pt-PT" w:eastAsia="en-US"/>
        </w:rPr>
        <w:t xml:space="preserve"> de Estado de Cultura</w:t>
      </w:r>
    </w:p>
    <w:sectPr w:rsidR="007746A0" w:rsidRPr="00B87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3F"/>
    <w:rsid w:val="0010265B"/>
    <w:rsid w:val="00111A65"/>
    <w:rsid w:val="00143E19"/>
    <w:rsid w:val="002278F3"/>
    <w:rsid w:val="00257A51"/>
    <w:rsid w:val="0026189A"/>
    <w:rsid w:val="002A7F94"/>
    <w:rsid w:val="002F5AA2"/>
    <w:rsid w:val="003000AC"/>
    <w:rsid w:val="00361015"/>
    <w:rsid w:val="00371FF9"/>
    <w:rsid w:val="00383E66"/>
    <w:rsid w:val="0040109B"/>
    <w:rsid w:val="004652D4"/>
    <w:rsid w:val="0047371E"/>
    <w:rsid w:val="0052744C"/>
    <w:rsid w:val="005C213F"/>
    <w:rsid w:val="005D1F92"/>
    <w:rsid w:val="00684E99"/>
    <w:rsid w:val="006C3715"/>
    <w:rsid w:val="006E1B6E"/>
    <w:rsid w:val="00713055"/>
    <w:rsid w:val="00716F9E"/>
    <w:rsid w:val="00750F44"/>
    <w:rsid w:val="007746A0"/>
    <w:rsid w:val="00787DA7"/>
    <w:rsid w:val="007A0FD4"/>
    <w:rsid w:val="008078CE"/>
    <w:rsid w:val="00845EB8"/>
    <w:rsid w:val="0085370F"/>
    <w:rsid w:val="00933737"/>
    <w:rsid w:val="009600CD"/>
    <w:rsid w:val="00981FF3"/>
    <w:rsid w:val="00A60FA9"/>
    <w:rsid w:val="00B73E7F"/>
    <w:rsid w:val="00B8773D"/>
    <w:rsid w:val="00C12CAA"/>
    <w:rsid w:val="00C63839"/>
    <w:rsid w:val="00D07129"/>
    <w:rsid w:val="00D53968"/>
    <w:rsid w:val="00E46A7C"/>
    <w:rsid w:val="00FB58A5"/>
    <w:rsid w:val="00FE670D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CAB"/>
  <w15:chartTrackingRefBased/>
  <w15:docId w15:val="{3FE30D22-A7B8-4C14-B4A2-DE2B928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1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1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1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1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13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1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13F"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5C213F"/>
    <w:rPr>
      <w:color w:val="0563C1" w:themeColor="hyperlink"/>
      <w:u w:val="single"/>
    </w:rPr>
  </w:style>
  <w:style w:type="paragraph" w:customStyle="1" w:styleId="tabelatextocentralizado">
    <w:name w:val="tabela_texto_centralizado"/>
    <w:basedOn w:val="Normal"/>
    <w:rsid w:val="00774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7746A0"/>
    <w:rPr>
      <w:i/>
      <w:iCs/>
    </w:rPr>
  </w:style>
  <w:style w:type="paragraph" w:styleId="SemEspaamento">
    <w:name w:val="No Spacing"/>
    <w:uiPriority w:val="1"/>
    <w:qFormat/>
    <w:rsid w:val="00B87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773D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www.gov.br/compras/pt-br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sistemas.tce.pi.gov.br/licitacoesweb/mural/" TargetMode="External" /><Relationship Id="rId5" Type="http://schemas.openxmlformats.org/officeDocument/2006/relationships/hyperlink" Target="https://www.gov.br/compras/pt-br" TargetMode="External" /><Relationship Id="rId4" Type="http://schemas.openxmlformats.org/officeDocument/2006/relationships/hyperlink" Target="https://www.gov.br/compras/pt-br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Dejanair Alves Amorim</cp:lastModifiedBy>
  <cp:revision>2</cp:revision>
  <dcterms:created xsi:type="dcterms:W3CDTF">2025-10-02T15:19:00Z</dcterms:created>
  <dcterms:modified xsi:type="dcterms:W3CDTF">2025-10-02T15:19:00Z</dcterms:modified>
</cp:coreProperties>
</file>