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196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2127"/>
        <w:gridCol w:w="4252"/>
      </w:tblGrid>
      <w:tr w:rsidR="006450B8" w:rsidRPr="007E347A" w14:paraId="03E22E49" w14:textId="77777777" w:rsidTr="00DB65BC">
        <w:trPr>
          <w:trHeight w:val="501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78CC" w14:textId="77777777" w:rsidR="006450B8" w:rsidRPr="007E347A" w:rsidRDefault="006450B8" w:rsidP="00DB65BC">
            <w:pPr>
              <w:pStyle w:val="TableParagraph"/>
              <w:spacing w:before="1" w:line="240" w:lineRule="auto"/>
              <w:ind w:left="1298" w:right="2089"/>
              <w:jc w:val="center"/>
              <w:rPr>
                <w:lang w:val="pt-BR"/>
              </w:rPr>
            </w:pPr>
            <w:r w:rsidRPr="007E347A">
              <w:rPr>
                <w:b/>
                <w:bCs/>
                <w:lang w:val="pt-BR"/>
              </w:rPr>
              <w:t xml:space="preserve">EXTRATO DO CONTRATO ADMINISTRTIVO Nº </w:t>
            </w:r>
            <w:r w:rsidRPr="007E347A">
              <w:rPr>
                <w:b/>
                <w:bCs/>
                <w:color w:val="000000" w:themeColor="text1"/>
                <w:lang w:val="pt-BR"/>
              </w:rPr>
              <w:t>005/</w:t>
            </w:r>
            <w:r w:rsidRPr="007E347A">
              <w:rPr>
                <w:b/>
                <w:bCs/>
                <w:lang w:val="pt-BR"/>
              </w:rPr>
              <w:t>2026</w:t>
            </w:r>
          </w:p>
        </w:tc>
      </w:tr>
      <w:tr w:rsidR="006450B8" w:rsidRPr="007E347A" w14:paraId="696329E8" w14:textId="77777777" w:rsidTr="00DB65BC">
        <w:trPr>
          <w:trHeight w:val="31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69E2" w14:textId="77777777" w:rsidR="006450B8" w:rsidRPr="007E347A" w:rsidRDefault="006450B8" w:rsidP="00DB65BC">
            <w:pPr>
              <w:pStyle w:val="TableParagraph"/>
              <w:spacing w:line="235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Nº</w:t>
            </w:r>
            <w:r w:rsidRPr="007E347A">
              <w:rPr>
                <w:b/>
                <w:spacing w:val="-4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do processo SEI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C1E4" w14:textId="77777777" w:rsidR="006450B8" w:rsidRPr="007E347A" w:rsidRDefault="006450B8" w:rsidP="00DB65BC">
            <w:pPr>
              <w:pStyle w:val="TableParagraph"/>
              <w:spacing w:line="235" w:lineRule="exact"/>
              <w:ind w:left="168"/>
              <w:rPr>
                <w:lang w:val="pt-BR"/>
              </w:rPr>
            </w:pPr>
            <w:r w:rsidRPr="007E347A">
              <w:rPr>
                <w:lang w:val="pt-BR"/>
              </w:rPr>
              <w:t>00022.002975/2025-81</w:t>
            </w:r>
          </w:p>
        </w:tc>
      </w:tr>
      <w:tr w:rsidR="006450B8" w:rsidRPr="007E347A" w14:paraId="0625F240" w14:textId="77777777" w:rsidTr="00DB65BC">
        <w:trPr>
          <w:trHeight w:val="71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A092" w14:textId="77777777" w:rsidR="006450B8" w:rsidRPr="007E347A" w:rsidRDefault="006450B8" w:rsidP="00DB65BC">
            <w:pPr>
              <w:pStyle w:val="TableParagraph"/>
              <w:spacing w:line="234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Modalidade de Licitação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BB1C" w14:textId="77777777" w:rsidR="006450B8" w:rsidRPr="007E347A" w:rsidRDefault="006450B8" w:rsidP="00DB65BC">
            <w:pPr>
              <w:pStyle w:val="TableParagraph"/>
              <w:spacing w:line="234" w:lineRule="exact"/>
              <w:ind w:left="133"/>
              <w:rPr>
                <w:lang w:val="pt-BR"/>
              </w:rPr>
            </w:pPr>
            <w:r w:rsidRPr="007E347A">
              <w:rPr>
                <w:lang w:val="pt-BR"/>
              </w:rPr>
              <w:t>Adesão à Ata de Registro de Preços nº 001/2025, decorrente do Pregão Eletrônico nº 001/2025/SEAD.</w:t>
            </w:r>
          </w:p>
        </w:tc>
      </w:tr>
      <w:tr w:rsidR="006450B8" w:rsidRPr="007E347A" w14:paraId="269DD2F0" w14:textId="77777777" w:rsidTr="00DB65BC">
        <w:trPr>
          <w:trHeight w:val="24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22E4" w14:textId="77777777" w:rsidR="006450B8" w:rsidRPr="007E347A" w:rsidRDefault="006450B8" w:rsidP="00DB65BC">
            <w:pPr>
              <w:pStyle w:val="TableParagraph"/>
              <w:spacing w:line="229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Fundamento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Legal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7406" w14:textId="77777777" w:rsidR="006450B8" w:rsidRPr="007E347A" w:rsidRDefault="006450B8" w:rsidP="00DB65BC">
            <w:pPr>
              <w:pStyle w:val="TableParagraph"/>
              <w:spacing w:line="229" w:lineRule="exact"/>
              <w:rPr>
                <w:lang w:val="pt-BR"/>
              </w:rPr>
            </w:pPr>
            <w:r w:rsidRPr="007E347A">
              <w:rPr>
                <w:lang w:val="pt-BR"/>
              </w:rPr>
              <w:t>Art. 85 da Lei nº 14.133/2021, c/c art. 32 do Decreto nº 21.872/2023.</w:t>
            </w:r>
          </w:p>
        </w:tc>
      </w:tr>
      <w:tr w:rsidR="006450B8" w:rsidRPr="007E347A" w14:paraId="2D8E2978" w14:textId="77777777" w:rsidTr="00DB65BC">
        <w:trPr>
          <w:trHeight w:val="25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2FA" w14:textId="77777777" w:rsidR="006450B8" w:rsidRPr="007E347A" w:rsidRDefault="006450B8" w:rsidP="00DB65BC">
            <w:pPr>
              <w:pStyle w:val="TableParagraph"/>
              <w:spacing w:line="234" w:lineRule="exact"/>
              <w:rPr>
                <w:lang w:val="pt-BR"/>
              </w:rPr>
            </w:pPr>
            <w:r w:rsidRPr="007E347A">
              <w:rPr>
                <w:b/>
                <w:color w:val="000000"/>
                <w:lang w:val="pt-BR"/>
              </w:rPr>
              <w:t>Nome do Contratante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F6BB" w14:textId="77777777" w:rsidR="006450B8" w:rsidRPr="007E347A" w:rsidRDefault="006450B8" w:rsidP="00DB65BC">
            <w:pPr>
              <w:pStyle w:val="TableParagraph"/>
              <w:spacing w:line="234" w:lineRule="exact"/>
              <w:ind w:left="134"/>
              <w:rPr>
                <w:lang w:val="pt-BR"/>
              </w:rPr>
            </w:pPr>
            <w:r w:rsidRPr="007E347A">
              <w:rPr>
                <w:sz w:val="24"/>
                <w:szCs w:val="24"/>
                <w:lang w:val="pt-BR"/>
              </w:rPr>
              <w:t>SECRETARIA DE ESTADO DE CULTURA DO PIAUÍ – SECULT</w:t>
            </w:r>
          </w:p>
        </w:tc>
      </w:tr>
      <w:tr w:rsidR="006450B8" w:rsidRPr="007E347A" w14:paraId="0EA03985" w14:textId="77777777" w:rsidTr="00DB65BC">
        <w:trPr>
          <w:trHeight w:val="2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A9A6" w14:textId="77777777" w:rsidR="006450B8" w:rsidRPr="007E347A" w:rsidRDefault="006450B8" w:rsidP="00DB65BC">
            <w:pPr>
              <w:pStyle w:val="TableParagraph"/>
              <w:spacing w:line="240" w:lineRule="auto"/>
              <w:rPr>
                <w:lang w:val="pt-BR"/>
              </w:rPr>
            </w:pPr>
            <w:r w:rsidRPr="007E347A">
              <w:rPr>
                <w:b/>
                <w:color w:val="000000"/>
                <w:lang w:val="pt-BR"/>
              </w:rPr>
              <w:t>CNPJ</w:t>
            </w:r>
            <w:r w:rsidRPr="007E347A">
              <w:rPr>
                <w:b/>
                <w:color w:val="000000"/>
                <w:spacing w:val="-1"/>
                <w:lang w:val="pt-BR"/>
              </w:rPr>
              <w:t xml:space="preserve"> </w:t>
            </w:r>
            <w:r w:rsidRPr="007E347A">
              <w:rPr>
                <w:b/>
                <w:color w:val="000000"/>
                <w:lang w:val="pt-BR"/>
              </w:rPr>
              <w:t>do</w:t>
            </w:r>
            <w:r w:rsidRPr="007E347A">
              <w:rPr>
                <w:b/>
                <w:color w:val="000000"/>
                <w:spacing w:val="-1"/>
                <w:lang w:val="pt-BR"/>
              </w:rPr>
              <w:t xml:space="preserve"> </w:t>
            </w:r>
            <w:r w:rsidRPr="007E347A">
              <w:rPr>
                <w:b/>
                <w:color w:val="000000"/>
                <w:lang w:val="pt-BR"/>
              </w:rPr>
              <w:t>Contratante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22F7" w14:textId="77777777" w:rsidR="006450B8" w:rsidRPr="007E347A" w:rsidRDefault="006450B8" w:rsidP="00DB65BC">
            <w:pPr>
              <w:pStyle w:val="TableParagraph"/>
              <w:spacing w:line="240" w:lineRule="auto"/>
              <w:rPr>
                <w:lang w:val="pt-BR"/>
              </w:rPr>
            </w:pPr>
            <w:r w:rsidRPr="007E347A">
              <w:rPr>
                <w:sz w:val="24"/>
                <w:szCs w:val="24"/>
                <w:lang w:val="pt-BR"/>
              </w:rPr>
              <w:t>05.782.352/0001-60</w:t>
            </w:r>
          </w:p>
        </w:tc>
      </w:tr>
      <w:tr w:rsidR="006450B8" w:rsidRPr="007E347A" w14:paraId="1F134A7D" w14:textId="77777777" w:rsidTr="00DB65BC">
        <w:trPr>
          <w:trHeight w:val="25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6A59" w14:textId="77777777" w:rsidR="006450B8" w:rsidRPr="007E347A" w:rsidRDefault="006450B8" w:rsidP="00DB65BC">
            <w:pPr>
              <w:pStyle w:val="TableParagraph"/>
              <w:spacing w:line="234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Codificação</w:t>
            </w:r>
            <w:r w:rsidRPr="007E347A">
              <w:rPr>
                <w:b/>
                <w:spacing w:val="-1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da</w:t>
            </w:r>
            <w:r w:rsidRPr="007E347A">
              <w:rPr>
                <w:b/>
                <w:spacing w:val="-2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UG</w:t>
            </w:r>
            <w:r w:rsidRPr="007E347A">
              <w:rPr>
                <w:b/>
                <w:spacing w:val="-4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no</w:t>
            </w:r>
            <w:r w:rsidRPr="007E347A">
              <w:rPr>
                <w:b/>
                <w:spacing w:val="-1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SIAFE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B9AB" w14:textId="77777777" w:rsidR="006450B8" w:rsidRPr="007E347A" w:rsidRDefault="006450B8" w:rsidP="00DB65BC">
            <w:pPr>
              <w:pStyle w:val="TableParagraph"/>
              <w:spacing w:line="234" w:lineRule="exact"/>
              <w:rPr>
                <w:lang w:val="pt-BR"/>
              </w:rPr>
            </w:pPr>
            <w:r w:rsidRPr="007E347A">
              <w:rPr>
                <w:sz w:val="24"/>
                <w:szCs w:val="24"/>
                <w:lang w:val="pt-BR"/>
              </w:rPr>
              <w:t>51.101</w:t>
            </w:r>
          </w:p>
          <w:p w14:paraId="45CE86B9" w14:textId="77777777" w:rsidR="006450B8" w:rsidRPr="007E347A" w:rsidRDefault="006450B8" w:rsidP="00DB65BC">
            <w:pPr>
              <w:pStyle w:val="TableParagraph"/>
              <w:spacing w:line="234" w:lineRule="exact"/>
              <w:rPr>
                <w:lang w:val="pt-BR"/>
              </w:rPr>
            </w:pPr>
          </w:p>
        </w:tc>
      </w:tr>
      <w:tr w:rsidR="006450B8" w:rsidRPr="007E347A" w14:paraId="48D25A62" w14:textId="77777777" w:rsidTr="00DB65BC">
        <w:trPr>
          <w:trHeight w:val="2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6ABD" w14:textId="77777777" w:rsidR="006450B8" w:rsidRPr="007E347A" w:rsidRDefault="006450B8" w:rsidP="00DB65BC">
            <w:pPr>
              <w:pStyle w:val="TableParagraph"/>
              <w:spacing w:line="240" w:lineRule="auto"/>
              <w:rPr>
                <w:lang w:val="pt-BR"/>
              </w:rPr>
            </w:pPr>
            <w:r w:rsidRPr="007E347A">
              <w:rPr>
                <w:b/>
                <w:color w:val="000000"/>
                <w:lang w:val="pt-BR"/>
              </w:rPr>
              <w:t xml:space="preserve">Contratado 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984" w14:textId="77777777" w:rsidR="006450B8" w:rsidRPr="007E347A" w:rsidRDefault="006450B8" w:rsidP="00DB65BC">
            <w:pPr>
              <w:pStyle w:val="TableParagraph"/>
              <w:spacing w:line="240" w:lineRule="auto"/>
              <w:ind w:left="0"/>
              <w:rPr>
                <w:lang w:val="pt-BR"/>
              </w:rPr>
            </w:pPr>
            <w:r w:rsidRPr="007E347A">
              <w:rPr>
                <w:lang w:val="pt-BR"/>
              </w:rPr>
              <w:t>ASSERTIVA ENGENHARIA LTDA</w:t>
            </w:r>
          </w:p>
        </w:tc>
      </w:tr>
      <w:tr w:rsidR="006450B8" w:rsidRPr="007E347A" w14:paraId="258D89AA" w14:textId="77777777" w:rsidTr="00DB65BC">
        <w:trPr>
          <w:trHeight w:val="2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3E23" w14:textId="77777777" w:rsidR="006450B8" w:rsidRPr="007E347A" w:rsidRDefault="006450B8" w:rsidP="00DB65BC">
            <w:pPr>
              <w:pStyle w:val="TableParagraph"/>
              <w:spacing w:line="240" w:lineRule="auto"/>
              <w:rPr>
                <w:lang w:val="pt-BR"/>
              </w:rPr>
            </w:pPr>
            <w:r w:rsidRPr="007E347A">
              <w:rPr>
                <w:b/>
                <w:lang w:val="pt-BR"/>
              </w:rPr>
              <w:t>CNPJ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do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color w:val="000000"/>
                <w:lang w:val="pt-BR"/>
              </w:rPr>
              <w:t>Contratado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AB12" w14:textId="77777777" w:rsidR="006450B8" w:rsidRPr="007E347A" w:rsidRDefault="006450B8" w:rsidP="00DB65BC">
            <w:pPr>
              <w:pStyle w:val="TableParagraph"/>
              <w:spacing w:line="240" w:lineRule="auto"/>
              <w:ind w:left="0"/>
              <w:rPr>
                <w:lang w:val="pt-BR"/>
              </w:rPr>
            </w:pPr>
            <w:r w:rsidRPr="007E347A">
              <w:rPr>
                <w:lang w:val="pt-BR"/>
              </w:rPr>
              <w:t>48.685.866/0001-00</w:t>
            </w:r>
          </w:p>
        </w:tc>
      </w:tr>
      <w:tr w:rsidR="006450B8" w:rsidRPr="007E347A" w14:paraId="40A36140" w14:textId="77777777" w:rsidTr="00DB65BC">
        <w:trPr>
          <w:trHeight w:val="2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F41B" w14:textId="77777777" w:rsidR="006450B8" w:rsidRPr="007E347A" w:rsidRDefault="006450B8" w:rsidP="00DB65BC">
            <w:pPr>
              <w:pStyle w:val="TableParagraph"/>
              <w:spacing w:line="249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Resumo</w:t>
            </w:r>
            <w:r w:rsidRPr="007E347A">
              <w:rPr>
                <w:b/>
                <w:spacing w:val="-1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do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Objeto</w:t>
            </w:r>
            <w:r w:rsidRPr="007E347A">
              <w:rPr>
                <w:b/>
                <w:spacing w:val="-2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do Contrato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963C" w14:textId="77777777" w:rsidR="006450B8" w:rsidRPr="007E347A" w:rsidRDefault="006450B8" w:rsidP="00DB65BC">
            <w:pPr>
              <w:pStyle w:val="TableParagraph"/>
              <w:spacing w:line="276" w:lineRule="auto"/>
              <w:ind w:left="0"/>
              <w:jc w:val="both"/>
              <w:rPr>
                <w:lang w:val="pt-BR"/>
              </w:rPr>
            </w:pPr>
            <w:r w:rsidRPr="007E347A">
              <w:rPr>
                <w:color w:val="000000"/>
                <w:lang w:val="pt-BR"/>
              </w:rPr>
              <w:t>Contratação de empresa para a realização do serviço comum de engenharia para a manutenção predial preventiva, corretiva e preditiva com fornecimento de peças, materiais de consumo, insumos e mão-de-obra, nos sistemas, equipamentos e instalações prediais dos imóveis de responsabilidade da Secretaria de Estado da Cultura do Estado do Piauí – SECULT.</w:t>
            </w:r>
          </w:p>
        </w:tc>
      </w:tr>
      <w:tr w:rsidR="006450B8" w:rsidRPr="007E347A" w14:paraId="6E6433F7" w14:textId="77777777" w:rsidTr="00DB65BC">
        <w:trPr>
          <w:trHeight w:val="37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ABD7" w14:textId="77777777" w:rsidR="006450B8" w:rsidRPr="007E347A" w:rsidRDefault="006450B8" w:rsidP="00DB65BC">
            <w:pPr>
              <w:pStyle w:val="TableParagraph"/>
              <w:spacing w:line="249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Prazo de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Vigência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3DE9" w14:textId="77777777" w:rsidR="006450B8" w:rsidRPr="007E347A" w:rsidRDefault="006450B8" w:rsidP="00DB65BC">
            <w:pPr>
              <w:pStyle w:val="TableParagraph"/>
              <w:spacing w:line="249" w:lineRule="exact"/>
              <w:ind w:left="110"/>
              <w:rPr>
                <w:lang w:val="pt-BR"/>
              </w:rPr>
            </w:pPr>
            <w:r w:rsidRPr="007E347A">
              <w:rPr>
                <w:lang w:val="pt-BR"/>
              </w:rPr>
              <w:t xml:space="preserve"> Até 31/12 /2026.</w:t>
            </w:r>
          </w:p>
          <w:p w14:paraId="6CD2CF36" w14:textId="77777777" w:rsidR="006450B8" w:rsidRPr="007E347A" w:rsidRDefault="006450B8" w:rsidP="00DB65BC">
            <w:pPr>
              <w:pStyle w:val="TableParagraph"/>
              <w:spacing w:line="249" w:lineRule="exact"/>
              <w:ind w:left="110"/>
              <w:rPr>
                <w:lang w:val="pt-BR"/>
              </w:rPr>
            </w:pPr>
          </w:p>
        </w:tc>
      </w:tr>
      <w:tr w:rsidR="006450B8" w:rsidRPr="007E347A" w14:paraId="1CCE54E6" w14:textId="77777777" w:rsidTr="00DB65BC">
        <w:trPr>
          <w:trHeight w:val="2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738F" w14:textId="77777777" w:rsidR="006450B8" w:rsidRPr="007E347A" w:rsidRDefault="006450B8" w:rsidP="00DB65BC">
            <w:pPr>
              <w:pStyle w:val="TableParagraph"/>
              <w:spacing w:line="240" w:lineRule="auto"/>
              <w:rPr>
                <w:lang w:val="pt-BR"/>
              </w:rPr>
            </w:pPr>
            <w:r w:rsidRPr="007E347A">
              <w:rPr>
                <w:b/>
                <w:lang w:val="pt-BR"/>
              </w:rPr>
              <w:t>Prazo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de Execução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ECEC" w14:textId="77777777" w:rsidR="006450B8" w:rsidRPr="007E347A" w:rsidRDefault="006450B8" w:rsidP="00DB65BC">
            <w:pPr>
              <w:pStyle w:val="TableParagraph"/>
              <w:spacing w:line="240" w:lineRule="auto"/>
              <w:ind w:left="110"/>
              <w:jc w:val="both"/>
              <w:rPr>
                <w:lang w:val="pt-BR"/>
              </w:rPr>
            </w:pPr>
            <w:r w:rsidRPr="007E347A">
              <w:rPr>
                <w:lang w:val="pt-BR"/>
              </w:rPr>
              <w:t xml:space="preserve"> Até 31/12/2026, com início contado a partir do recebimento da Ordem de Serviço, prorrogável, mediante justificativa, pelo prazo necessário à conclusão do objeto, conforme o cronograma físico-financeiro, nos termos do art. 111 da Lei nº 14.133/2021.</w:t>
            </w:r>
          </w:p>
          <w:p w14:paraId="4A50E782" w14:textId="77777777" w:rsidR="006450B8" w:rsidRPr="007E347A" w:rsidRDefault="006450B8" w:rsidP="00DB65BC">
            <w:pPr>
              <w:pStyle w:val="TableParagraph"/>
              <w:spacing w:line="240" w:lineRule="auto"/>
              <w:ind w:left="110"/>
              <w:jc w:val="both"/>
              <w:rPr>
                <w:lang w:val="pt-BR"/>
              </w:rPr>
            </w:pPr>
          </w:p>
        </w:tc>
      </w:tr>
      <w:tr w:rsidR="006450B8" w:rsidRPr="007E347A" w14:paraId="3723DC4D" w14:textId="77777777" w:rsidTr="00DB65BC">
        <w:trPr>
          <w:trHeight w:val="4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B9E5" w14:textId="77777777" w:rsidR="006450B8" w:rsidRPr="007E347A" w:rsidRDefault="006450B8" w:rsidP="00DB65BC">
            <w:pPr>
              <w:pStyle w:val="TableParagraph"/>
              <w:spacing w:line="235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Valor</w:t>
            </w:r>
            <w:r w:rsidRPr="007E347A">
              <w:rPr>
                <w:b/>
                <w:spacing w:val="-5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Global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64D4" w14:textId="77777777" w:rsidR="006450B8" w:rsidRPr="007E347A" w:rsidRDefault="006450B8" w:rsidP="00DB65BC">
            <w:pPr>
              <w:pStyle w:val="TableParagraph"/>
              <w:spacing w:line="222" w:lineRule="exact"/>
              <w:ind w:left="0"/>
              <w:rPr>
                <w:lang w:val="pt-BR"/>
              </w:rPr>
            </w:pPr>
            <w:r w:rsidRPr="007E347A">
              <w:rPr>
                <w:color w:val="000000"/>
                <w:lang w:val="pt-BR"/>
              </w:rPr>
              <w:t xml:space="preserve"> R$ 4.115.249,93 (quatro milhões, cento e quinze mil, duzentos e quarenta e nove reais e noventa e três centavos)</w:t>
            </w:r>
            <w:r w:rsidRPr="007E347A">
              <w:rPr>
                <w:b/>
                <w:bCs/>
                <w:color w:val="000000"/>
                <w:lang w:val="pt-BR"/>
              </w:rPr>
              <w:t>.</w:t>
            </w:r>
          </w:p>
        </w:tc>
      </w:tr>
      <w:tr w:rsidR="006450B8" w:rsidRPr="007E347A" w14:paraId="0D62C4D9" w14:textId="77777777" w:rsidTr="00DB65BC">
        <w:trPr>
          <w:trHeight w:val="25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5428" w14:textId="77777777" w:rsidR="006450B8" w:rsidRPr="007E347A" w:rsidRDefault="006450B8" w:rsidP="00DB65BC">
            <w:pPr>
              <w:pStyle w:val="TableParagraph"/>
              <w:spacing w:line="234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Fonte de Recurso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68BB" w14:textId="77777777" w:rsidR="006450B8" w:rsidRPr="007E347A" w:rsidRDefault="006450B8" w:rsidP="00DB65BC">
            <w:pPr>
              <w:pStyle w:val="TableParagraph"/>
              <w:spacing w:line="234" w:lineRule="exact"/>
              <w:ind w:left="0"/>
              <w:rPr>
                <w:lang w:val="pt-BR"/>
              </w:rPr>
            </w:pPr>
            <w:r w:rsidRPr="007E347A">
              <w:rPr>
                <w:lang w:val="pt-BR"/>
              </w:rPr>
              <w:t>754 - Recursos da Operação de Crédito.</w:t>
            </w:r>
          </w:p>
        </w:tc>
      </w:tr>
      <w:tr w:rsidR="006450B8" w:rsidRPr="007E347A" w14:paraId="3A32ACB8" w14:textId="77777777" w:rsidTr="00DB65BC">
        <w:trPr>
          <w:trHeight w:val="2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7680" w14:textId="77777777" w:rsidR="006450B8" w:rsidRPr="007E347A" w:rsidRDefault="006450B8" w:rsidP="00DB65BC">
            <w:pPr>
              <w:pStyle w:val="TableParagraph"/>
              <w:spacing w:line="240" w:lineRule="auto"/>
              <w:rPr>
                <w:lang w:val="pt-BR"/>
              </w:rPr>
            </w:pPr>
            <w:r w:rsidRPr="007E347A">
              <w:rPr>
                <w:b/>
                <w:lang w:val="pt-BR"/>
              </w:rPr>
              <w:t>Natureza</w:t>
            </w:r>
            <w:r w:rsidRPr="007E347A">
              <w:rPr>
                <w:b/>
                <w:spacing w:val="-3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da</w:t>
            </w:r>
            <w:r w:rsidRPr="007E347A">
              <w:rPr>
                <w:b/>
                <w:spacing w:val="-1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Despesa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D2C8" w14:textId="77777777" w:rsidR="006450B8" w:rsidRPr="007E347A" w:rsidRDefault="006450B8" w:rsidP="00DB65BC">
            <w:pPr>
              <w:pStyle w:val="Standard"/>
              <w:rPr>
                <w:lang w:val="pt-BR"/>
              </w:rPr>
            </w:pPr>
            <w:r w:rsidRPr="007E347A">
              <w:rPr>
                <w:color w:val="FF0000"/>
                <w:lang w:val="pt-BR"/>
              </w:rPr>
              <w:t xml:space="preserve"> </w:t>
            </w:r>
            <w:r w:rsidRPr="007E347A">
              <w:rPr>
                <w:color w:val="000000"/>
                <w:lang w:val="pt-BR"/>
              </w:rPr>
              <w:t>449051</w:t>
            </w:r>
          </w:p>
          <w:p w14:paraId="2A4F2B08" w14:textId="77777777" w:rsidR="006450B8" w:rsidRPr="007E347A" w:rsidRDefault="006450B8" w:rsidP="00DB65BC">
            <w:pPr>
              <w:pStyle w:val="TableParagraph"/>
              <w:spacing w:line="240" w:lineRule="auto"/>
              <w:ind w:left="218"/>
              <w:rPr>
                <w:color w:val="FF0000"/>
                <w:lang w:val="pt-BR"/>
              </w:rPr>
            </w:pPr>
          </w:p>
        </w:tc>
      </w:tr>
      <w:tr w:rsidR="006450B8" w:rsidRPr="007E347A" w14:paraId="1C574E6E" w14:textId="77777777" w:rsidTr="00DB65BC">
        <w:trPr>
          <w:trHeight w:val="506"/>
        </w:trPr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EE61" w14:textId="77777777" w:rsidR="006450B8" w:rsidRPr="007E347A" w:rsidRDefault="006450B8" w:rsidP="00DB65BC">
            <w:pPr>
              <w:pStyle w:val="TableParagraph"/>
              <w:spacing w:line="249" w:lineRule="exact"/>
              <w:rPr>
                <w:lang w:val="pt-BR"/>
              </w:rPr>
            </w:pPr>
            <w:r w:rsidRPr="007E347A">
              <w:rPr>
                <w:b/>
                <w:lang w:val="pt-BR"/>
              </w:rPr>
              <w:t>Signatários</w:t>
            </w:r>
            <w:r w:rsidRPr="007E347A">
              <w:rPr>
                <w:b/>
                <w:spacing w:val="-1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do</w:t>
            </w:r>
            <w:r w:rsidRPr="007E347A">
              <w:rPr>
                <w:b/>
                <w:spacing w:val="-2"/>
                <w:lang w:val="pt-BR"/>
              </w:rPr>
              <w:t xml:space="preserve"> </w:t>
            </w:r>
            <w:r w:rsidRPr="007E347A">
              <w:rPr>
                <w:b/>
                <w:lang w:val="pt-BR"/>
              </w:rPr>
              <w:t>Contrato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C96A" w14:textId="77777777" w:rsidR="006450B8" w:rsidRPr="007E347A" w:rsidRDefault="006450B8" w:rsidP="00DB65BC">
            <w:pPr>
              <w:pStyle w:val="TableParagraph"/>
              <w:spacing w:line="249" w:lineRule="exact"/>
              <w:ind w:left="110"/>
              <w:rPr>
                <w:lang w:val="pt-BR"/>
              </w:rPr>
            </w:pPr>
            <w:r w:rsidRPr="007E347A">
              <w:rPr>
                <w:b/>
                <w:lang w:val="pt-BR"/>
              </w:rPr>
              <w:t>Contratante: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E0F8" w14:textId="77777777" w:rsidR="006450B8" w:rsidRPr="007E347A" w:rsidRDefault="006450B8" w:rsidP="00DB65BC">
            <w:pPr>
              <w:pStyle w:val="TableParagraph"/>
              <w:spacing w:line="234" w:lineRule="exact"/>
              <w:ind w:left="134"/>
              <w:rPr>
                <w:b/>
                <w:bCs/>
                <w:u w:val="single"/>
                <w:lang w:val="pt-BR"/>
              </w:rPr>
            </w:pPr>
            <w:r w:rsidRPr="007E347A">
              <w:rPr>
                <w:b/>
                <w:bCs/>
                <w:u w:val="single"/>
                <w:lang w:val="pt-BR"/>
              </w:rPr>
              <w:t>ASSERTIVA ENGENHARIA LTDA</w:t>
            </w:r>
          </w:p>
        </w:tc>
      </w:tr>
      <w:tr w:rsidR="006450B8" w:rsidRPr="007E347A" w14:paraId="3873FB1E" w14:textId="77777777" w:rsidTr="00DB65BC">
        <w:trPr>
          <w:trHeight w:val="506"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9E9C" w14:textId="77777777" w:rsidR="006450B8" w:rsidRPr="007E347A" w:rsidRDefault="006450B8" w:rsidP="00DB65B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BFE8" w14:textId="77777777" w:rsidR="006450B8" w:rsidRPr="007E347A" w:rsidRDefault="006450B8" w:rsidP="00DB65BC">
            <w:pPr>
              <w:pStyle w:val="TableParagraph"/>
              <w:spacing w:line="249" w:lineRule="exact"/>
              <w:ind w:left="110"/>
              <w:rPr>
                <w:lang w:val="pt-BR"/>
              </w:rPr>
            </w:pPr>
            <w:r w:rsidRPr="007E347A">
              <w:rPr>
                <w:b/>
                <w:lang w:val="pt-BR"/>
              </w:rPr>
              <w:t>Contratado: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FD14" w14:textId="77777777" w:rsidR="006450B8" w:rsidRPr="007E347A" w:rsidRDefault="006450B8" w:rsidP="00DB65BC">
            <w:pPr>
              <w:pStyle w:val="TableParagraph"/>
              <w:spacing w:line="240" w:lineRule="auto"/>
              <w:ind w:left="0"/>
              <w:rPr>
                <w:lang w:val="pt-BR"/>
              </w:rPr>
            </w:pPr>
            <w:r w:rsidRPr="007E347A">
              <w:rPr>
                <w:lang w:val="pt-BR"/>
              </w:rPr>
              <w:t xml:space="preserve">  PABLO LUIZ OLIVEIRA AGUIAR</w:t>
            </w:r>
          </w:p>
          <w:p w14:paraId="5BF09AEA" w14:textId="77777777" w:rsidR="006450B8" w:rsidRPr="007E347A" w:rsidRDefault="006450B8" w:rsidP="00DB65BC">
            <w:pPr>
              <w:pStyle w:val="TableParagraph"/>
              <w:spacing w:line="250" w:lineRule="exact"/>
              <w:ind w:left="2" w:right="1022" w:firstLine="55"/>
              <w:rPr>
                <w:lang w:val="pt-BR"/>
              </w:rPr>
            </w:pPr>
          </w:p>
        </w:tc>
      </w:tr>
    </w:tbl>
    <w:p w14:paraId="497E96CC" w14:textId="77777777" w:rsidR="006450B8" w:rsidRDefault="006450B8"/>
    <w:sectPr w:rsidR="00645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B8"/>
    <w:rsid w:val="00400D6E"/>
    <w:rsid w:val="0064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B2D5"/>
  <w15:chartTrackingRefBased/>
  <w15:docId w15:val="{F38DD945-0585-4AF6-B722-0B3AC35D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0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450B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50B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50B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50B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50B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50B8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50B8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50B8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50B8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5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5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5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50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50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50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50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50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50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50B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4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50B8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4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50B8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450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50B8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450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50B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50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50B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450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Standard"/>
    <w:rsid w:val="006450B8"/>
    <w:pPr>
      <w:spacing w:line="232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2026-03-02T20:54:00Z</dcterms:created>
  <dcterms:modified xsi:type="dcterms:W3CDTF">2026-03-02T20:54:00Z</dcterms:modified>
</cp:coreProperties>
</file>